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9" w:rsidRDefault="00176DC2" w:rsidP="000A4754">
      <w:pPr>
        <w:spacing w:before="203" w:after="120" w:line="274" w:lineRule="exact"/>
        <w:jc w:val="center"/>
        <w:textAlignment w:val="baseline"/>
        <w:rPr>
          <w:rFonts w:eastAsia="Times New Roman"/>
          <w:b/>
          <w:color w:val="000000"/>
          <w:sz w:val="23"/>
        </w:rPr>
      </w:pPr>
      <w:r>
        <w:rPr>
          <w:rFonts w:eastAsia="Times New Roman"/>
          <w:b/>
          <w:color w:val="000000"/>
          <w:sz w:val="23"/>
        </w:rPr>
        <w:t>Notification of Appeal of Final Determination</w:t>
      </w:r>
    </w:p>
    <w:p w:rsidR="001A567C" w:rsidRPr="005E52AA" w:rsidRDefault="0028290B">
      <w:pPr>
        <w:spacing w:before="177" w:line="272" w:lineRule="exact"/>
        <w:textAlignment w:val="baseline"/>
        <w:rPr>
          <w:rFonts w:eastAsia="Times New Roman"/>
          <w:color w:val="000000"/>
          <w:spacing w:val="-1"/>
          <w:sz w:val="23"/>
        </w:rPr>
      </w:pPr>
      <w:r w:rsidRPr="005E52AA">
        <w:rPr>
          <w:rFonts w:eastAsia="Times New Roman"/>
          <w:color w:val="000000"/>
          <w:spacing w:val="-1"/>
          <w:sz w:val="23"/>
        </w:rPr>
        <w:t xml:space="preserve">Complaint No. </w:t>
      </w:r>
      <w:r w:rsidR="001A567C" w:rsidRPr="005E52AA">
        <w:rPr>
          <w:rFonts w:eastAsia="Times New Roman"/>
          <w:color w:val="000000"/>
          <w:spacing w:val="-1"/>
          <w:sz w:val="23"/>
        </w:rPr>
        <w:t>__________</w:t>
      </w:r>
      <w:r w:rsidR="005E52AA" w:rsidRPr="005E52AA">
        <w:rPr>
          <w:rFonts w:eastAsia="Times New Roman"/>
          <w:color w:val="000000"/>
          <w:spacing w:val="-1"/>
          <w:sz w:val="23"/>
        </w:rPr>
        <w:t>_</w:t>
      </w:r>
      <w:r w:rsidR="001A567C" w:rsidRPr="005E52AA">
        <w:rPr>
          <w:rFonts w:eastAsia="Times New Roman"/>
          <w:color w:val="000000"/>
          <w:spacing w:val="-1"/>
          <w:sz w:val="23"/>
        </w:rPr>
        <w:t>_____</w:t>
      </w:r>
    </w:p>
    <w:p w:rsidR="000A4754" w:rsidRPr="005E52AA" w:rsidRDefault="007F6FA9" w:rsidP="000A4754">
      <w:pPr>
        <w:spacing w:before="177" w:after="120" w:line="272" w:lineRule="exact"/>
        <w:textAlignment w:val="baseline"/>
        <w:rPr>
          <w:rFonts w:eastAsia="Times New Roman"/>
          <w:color w:val="000000"/>
          <w:spacing w:val="-1"/>
          <w:sz w:val="23"/>
        </w:rPr>
      </w:pPr>
      <w:r w:rsidRPr="005E52AA">
        <w:rPr>
          <w:rFonts w:eastAsia="Times New Roman"/>
          <w:color w:val="000000"/>
          <w:spacing w:val="-1"/>
          <w:sz w:val="23"/>
        </w:rPr>
        <w:t>Date: _______________________</w:t>
      </w:r>
    </w:p>
    <w:p w:rsidR="009B265D" w:rsidRPr="005E52AA" w:rsidRDefault="009B265D" w:rsidP="005E52AA">
      <w:pPr>
        <w:spacing w:before="162" w:after="200" w:line="282" w:lineRule="exact"/>
        <w:jc w:val="both"/>
        <w:textAlignment w:val="baseline"/>
        <w:rPr>
          <w:rFonts w:eastAsia="Times New Roman"/>
          <w:color w:val="000000"/>
          <w:sz w:val="23"/>
        </w:rPr>
      </w:pPr>
      <w:r w:rsidRPr="005E52AA">
        <w:rPr>
          <w:rFonts w:eastAsia="Times New Roman"/>
          <w:color w:val="000000"/>
          <w:sz w:val="23"/>
        </w:rPr>
        <w:t>To all parties and advisors:</w:t>
      </w:r>
    </w:p>
    <w:p w:rsidR="00176DC2" w:rsidRDefault="009B265D" w:rsidP="00A442B7">
      <w:pPr>
        <w:spacing w:before="162" w:after="200" w:line="282" w:lineRule="exact"/>
        <w:jc w:val="both"/>
        <w:textAlignment w:val="baseline"/>
        <w:rPr>
          <w:rFonts w:eastAsia="Times New Roman"/>
          <w:color w:val="000000"/>
          <w:sz w:val="23"/>
        </w:rPr>
      </w:pPr>
      <w:r w:rsidRPr="005E52AA">
        <w:rPr>
          <w:rFonts w:eastAsia="Times New Roman"/>
          <w:color w:val="000000"/>
          <w:sz w:val="23"/>
        </w:rPr>
        <w:t xml:space="preserve">This </w:t>
      </w:r>
      <w:r w:rsidR="00176DC2">
        <w:rPr>
          <w:rFonts w:eastAsia="Times New Roman"/>
          <w:color w:val="000000"/>
          <w:sz w:val="23"/>
        </w:rPr>
        <w:t xml:space="preserve">is to notify you that an appeal has been filed </w:t>
      </w:r>
      <w:proofErr w:type="gramStart"/>
      <w:r w:rsidR="00176DC2">
        <w:rPr>
          <w:rFonts w:eastAsia="Times New Roman"/>
          <w:color w:val="000000"/>
          <w:sz w:val="23"/>
        </w:rPr>
        <w:t>by:</w:t>
      </w:r>
      <w:proofErr w:type="gramEnd"/>
      <w:r w:rsidR="00176DC2">
        <w:rPr>
          <w:rFonts w:eastAsia="Times New Roman"/>
          <w:color w:val="000000"/>
          <w:sz w:val="23"/>
        </w:rPr>
        <w:t xml:space="preserve">     </w:t>
      </w:r>
      <w:r w:rsidR="00176DC2" w:rsidRPr="005E52AA">
        <w:rPr>
          <w:rFonts w:eastAsia="Times New Roman"/>
          <w:color w:val="000000"/>
          <w:sz w:val="32"/>
          <w:szCs w:val="32"/>
        </w:rPr>
        <w:sym w:font="Wingdings 2" w:char="F02A"/>
      </w:r>
      <w:r w:rsidR="00176DC2">
        <w:rPr>
          <w:rFonts w:eastAsia="Times New Roman"/>
          <w:color w:val="000000"/>
          <w:sz w:val="23"/>
        </w:rPr>
        <w:t xml:space="preserve">  Complainant     </w:t>
      </w:r>
      <w:r w:rsidR="00176DC2" w:rsidRPr="005E52AA">
        <w:rPr>
          <w:rFonts w:eastAsia="Times New Roman"/>
          <w:color w:val="000000"/>
          <w:sz w:val="32"/>
          <w:szCs w:val="32"/>
        </w:rPr>
        <w:sym w:font="Wingdings 2" w:char="F02A"/>
      </w:r>
      <w:r w:rsidR="00176DC2">
        <w:rPr>
          <w:rFonts w:eastAsia="Times New Roman"/>
          <w:color w:val="000000"/>
          <w:sz w:val="23"/>
        </w:rPr>
        <w:t xml:space="preserve">  Respondent</w:t>
      </w:r>
    </w:p>
    <w:p w:rsidR="00176DC2" w:rsidRDefault="00176DC2" w:rsidP="00A442B7">
      <w:pPr>
        <w:spacing w:before="162" w:after="200" w:line="282" w:lineRule="exact"/>
        <w:jc w:val="both"/>
        <w:textAlignment w:val="baseline"/>
        <w:rPr>
          <w:rFonts w:eastAsia="Times New Roman"/>
          <w:color w:val="000000"/>
          <w:sz w:val="23"/>
        </w:rPr>
      </w:pPr>
      <w:r>
        <w:rPr>
          <w:rFonts w:eastAsia="Times New Roman"/>
          <w:color w:val="000000"/>
          <w:sz w:val="23"/>
        </w:rPr>
        <w:t>The bases for the appeal is/are:</w:t>
      </w:r>
    </w:p>
    <w:p w:rsidR="009B265D" w:rsidRDefault="009B265D" w:rsidP="00A442B7">
      <w:pPr>
        <w:tabs>
          <w:tab w:val="left" w:pos="540"/>
        </w:tabs>
        <w:spacing w:before="162" w:after="200" w:line="282" w:lineRule="exact"/>
        <w:ind w:left="547" w:hanging="547"/>
        <w:jc w:val="both"/>
        <w:textAlignment w:val="baseline"/>
        <w:rPr>
          <w:rFonts w:eastAsia="Times New Roman"/>
          <w:color w:val="000000"/>
          <w:sz w:val="23"/>
        </w:rPr>
      </w:pPr>
      <w:r w:rsidRPr="005E52AA">
        <w:rPr>
          <w:rFonts w:eastAsia="Times New Roman"/>
          <w:color w:val="000000"/>
          <w:sz w:val="32"/>
          <w:szCs w:val="32"/>
        </w:rPr>
        <w:sym w:font="Wingdings 2" w:char="F02A"/>
      </w:r>
      <w:r w:rsidRPr="005E52AA">
        <w:rPr>
          <w:rFonts w:eastAsia="Times New Roman"/>
          <w:color w:val="000000"/>
          <w:sz w:val="23"/>
        </w:rPr>
        <w:tab/>
      </w:r>
      <w:r w:rsidR="00176DC2">
        <w:rPr>
          <w:rFonts w:eastAsia="Times New Roman"/>
          <w:color w:val="000000"/>
          <w:sz w:val="23"/>
        </w:rPr>
        <w:t>Procedural irregularity that affected the outcome of the matter.  The specific procedural irregularity/</w:t>
      </w:r>
      <w:proofErr w:type="spellStart"/>
      <w:r w:rsidR="00176DC2">
        <w:rPr>
          <w:rFonts w:eastAsia="Times New Roman"/>
          <w:color w:val="000000"/>
          <w:sz w:val="23"/>
        </w:rPr>
        <w:t>ies</w:t>
      </w:r>
      <w:proofErr w:type="spellEnd"/>
      <w:r w:rsidR="00176DC2">
        <w:rPr>
          <w:rFonts w:eastAsia="Times New Roman"/>
          <w:color w:val="000000"/>
          <w:sz w:val="23"/>
        </w:rPr>
        <w:t xml:space="preserve"> is/are:</w:t>
      </w:r>
    </w:p>
    <w:p w:rsidR="00176DC2" w:rsidRPr="005E52AA" w:rsidRDefault="00176DC2" w:rsidP="00176DC2">
      <w:pPr>
        <w:tabs>
          <w:tab w:val="right" w:pos="8900"/>
        </w:tabs>
        <w:spacing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Default="009B265D" w:rsidP="00A94AC0">
      <w:pPr>
        <w:tabs>
          <w:tab w:val="left" w:pos="540"/>
        </w:tabs>
        <w:spacing w:before="164" w:line="272" w:lineRule="exact"/>
        <w:ind w:left="540" w:hanging="540"/>
        <w:jc w:val="both"/>
        <w:textAlignment w:val="baseline"/>
        <w:rPr>
          <w:rFonts w:eastAsia="Times New Roman"/>
          <w:color w:val="000000"/>
          <w:spacing w:val="-1"/>
          <w:sz w:val="23"/>
          <w:szCs w:val="23"/>
        </w:rPr>
      </w:pPr>
      <w:r w:rsidRPr="005E52AA">
        <w:rPr>
          <w:rFonts w:eastAsia="Times New Roman"/>
          <w:color w:val="000000"/>
          <w:sz w:val="32"/>
          <w:szCs w:val="32"/>
        </w:rPr>
        <w:sym w:font="Wingdings 2" w:char="F02A"/>
      </w:r>
      <w:r w:rsidRPr="005E52AA">
        <w:rPr>
          <w:rFonts w:eastAsia="Times New Roman"/>
          <w:color w:val="000000"/>
          <w:sz w:val="32"/>
          <w:szCs w:val="32"/>
        </w:rPr>
        <w:tab/>
      </w:r>
      <w:r w:rsidR="00176DC2" w:rsidRPr="00176DC2">
        <w:rPr>
          <w:rFonts w:eastAsia="Times New Roman"/>
          <w:color w:val="000000"/>
          <w:sz w:val="23"/>
          <w:szCs w:val="23"/>
        </w:rPr>
        <w:t xml:space="preserve">New evidence that was not reasonably available at the time the determination regarding responsibility or dismissal </w:t>
      </w:r>
      <w:proofErr w:type="gramStart"/>
      <w:r w:rsidR="00176DC2" w:rsidRPr="00176DC2">
        <w:rPr>
          <w:rFonts w:eastAsia="Times New Roman"/>
          <w:color w:val="000000"/>
          <w:sz w:val="23"/>
          <w:szCs w:val="23"/>
        </w:rPr>
        <w:t>was made</w:t>
      </w:r>
      <w:proofErr w:type="gramEnd"/>
      <w:r w:rsidR="00176DC2" w:rsidRPr="00176DC2">
        <w:rPr>
          <w:rFonts w:eastAsia="Times New Roman"/>
          <w:color w:val="000000"/>
          <w:sz w:val="23"/>
          <w:szCs w:val="23"/>
        </w:rPr>
        <w:t xml:space="preserve">, that could affect the outcome of the matter.  The New evidence that was not reasonably available at the time the determination regarding responsibility or dismissal </w:t>
      </w:r>
      <w:proofErr w:type="gramStart"/>
      <w:r w:rsidR="00176DC2" w:rsidRPr="00176DC2">
        <w:rPr>
          <w:rFonts w:eastAsia="Times New Roman"/>
          <w:color w:val="000000"/>
          <w:sz w:val="23"/>
          <w:szCs w:val="23"/>
        </w:rPr>
        <w:t>was made</w:t>
      </w:r>
      <w:proofErr w:type="gramEnd"/>
      <w:r w:rsidR="00176DC2" w:rsidRPr="00176DC2">
        <w:rPr>
          <w:rFonts w:eastAsia="Times New Roman"/>
          <w:color w:val="000000"/>
          <w:sz w:val="23"/>
          <w:szCs w:val="23"/>
        </w:rPr>
        <w:t xml:space="preserve"> is:</w:t>
      </w:r>
      <w:r w:rsidR="00176DC2" w:rsidRPr="00176DC2">
        <w:rPr>
          <w:rFonts w:eastAsia="Times New Roman"/>
          <w:color w:val="000000"/>
          <w:spacing w:val="-1"/>
          <w:sz w:val="23"/>
          <w:szCs w:val="23"/>
        </w:rPr>
        <w:t xml:space="preserve"> </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9B265D" w:rsidRDefault="009B265D" w:rsidP="00A442B7">
      <w:pPr>
        <w:tabs>
          <w:tab w:val="left" w:pos="540"/>
        </w:tabs>
        <w:spacing w:before="162" w:after="200" w:line="282" w:lineRule="exact"/>
        <w:ind w:left="547" w:hanging="547"/>
        <w:jc w:val="both"/>
        <w:textAlignment w:val="baseline"/>
        <w:rPr>
          <w:rFonts w:eastAsia="Times New Roman"/>
          <w:color w:val="000000"/>
          <w:sz w:val="23"/>
          <w:szCs w:val="23"/>
        </w:rPr>
      </w:pPr>
      <w:r w:rsidRPr="005E52AA">
        <w:rPr>
          <w:rFonts w:eastAsia="Times New Roman"/>
          <w:color w:val="000000"/>
          <w:sz w:val="32"/>
          <w:szCs w:val="32"/>
        </w:rPr>
        <w:sym w:font="Wingdings 2" w:char="F02A"/>
      </w:r>
      <w:r w:rsidRPr="005E52AA">
        <w:rPr>
          <w:rFonts w:eastAsia="Times New Roman"/>
          <w:color w:val="000000"/>
          <w:sz w:val="32"/>
          <w:szCs w:val="32"/>
        </w:rPr>
        <w:tab/>
      </w:r>
      <w:r w:rsidR="00176DC2" w:rsidRPr="00176DC2">
        <w:rPr>
          <w:rFonts w:eastAsia="Times New Roman"/>
          <w:color w:val="000000"/>
          <w:sz w:val="23"/>
          <w:szCs w:val="23"/>
        </w:rPr>
        <w:t>The Title IX Coordinator, investigator(s), or decision-maker(s) had a conflict of interest or bias for or against complainants or respondents generally or the individual complainant or respondent that affected the outcome of the matter.  The specific conflict of interest is:</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176DC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176DC2" w:rsidRPr="005E52AA" w:rsidRDefault="00176DC2" w:rsidP="00A442B7">
      <w:pPr>
        <w:tabs>
          <w:tab w:val="left" w:pos="540"/>
        </w:tabs>
        <w:spacing w:before="162" w:after="200" w:line="282" w:lineRule="exact"/>
        <w:ind w:left="547" w:hanging="547"/>
        <w:jc w:val="both"/>
        <w:textAlignment w:val="baseline"/>
        <w:rPr>
          <w:rFonts w:eastAsia="Times New Roman"/>
          <w:color w:val="000000"/>
          <w:sz w:val="23"/>
        </w:rPr>
      </w:pPr>
    </w:p>
    <w:p w:rsidR="00176DC2" w:rsidRPr="00176DC2" w:rsidRDefault="00176DC2" w:rsidP="00176DC2">
      <w:pPr>
        <w:spacing w:before="162" w:after="200" w:line="282" w:lineRule="exact"/>
        <w:jc w:val="both"/>
        <w:textAlignment w:val="baseline"/>
        <w:rPr>
          <w:rFonts w:eastAsia="Times New Roman"/>
          <w:color w:val="000000"/>
          <w:sz w:val="23"/>
          <w:szCs w:val="23"/>
        </w:rPr>
      </w:pPr>
      <w:r w:rsidRPr="00176DC2">
        <w:rPr>
          <w:rFonts w:eastAsia="Times New Roman"/>
          <w:color w:val="000000"/>
          <w:sz w:val="23"/>
          <w:szCs w:val="23"/>
        </w:rPr>
        <w:t>Be advised that the decision-maker(s) for the appeal is/are not the same person(s) as the decision-maker(s) that reached the determination regarding responsibility or dismissal, the investigator(s), or the title IX Coordinator.</w:t>
      </w:r>
    </w:p>
    <w:p w:rsidR="009B265D" w:rsidRPr="00176DC2" w:rsidRDefault="00176DC2" w:rsidP="00176DC2">
      <w:pPr>
        <w:spacing w:before="162" w:after="200" w:line="282" w:lineRule="exact"/>
        <w:jc w:val="both"/>
        <w:textAlignment w:val="baseline"/>
        <w:rPr>
          <w:rFonts w:eastAsia="Times New Roman"/>
          <w:color w:val="000000"/>
          <w:sz w:val="23"/>
          <w:szCs w:val="23"/>
        </w:rPr>
      </w:pPr>
      <w:r w:rsidRPr="00176DC2">
        <w:rPr>
          <w:rFonts w:eastAsia="Times New Roman"/>
          <w:color w:val="000000"/>
          <w:sz w:val="23"/>
          <w:szCs w:val="23"/>
        </w:rPr>
        <w:t>Each party may submit a written statement in support of, or challenging, the outcome within 10 days of the date of this notice by submitting at the address below</w:t>
      </w:r>
      <w:r w:rsidR="009B265D" w:rsidRPr="00176DC2">
        <w:rPr>
          <w:rFonts w:eastAsia="Times New Roman"/>
          <w:color w:val="000000"/>
          <w:sz w:val="23"/>
          <w:szCs w:val="23"/>
        </w:rPr>
        <w:t>.</w:t>
      </w:r>
    </w:p>
    <w:p w:rsidR="00176DC2" w:rsidRDefault="00176DC2" w:rsidP="005C7A19">
      <w:pPr>
        <w:tabs>
          <w:tab w:val="right" w:pos="8900"/>
        </w:tabs>
        <w:spacing w:before="164" w:line="272" w:lineRule="exact"/>
        <w:textAlignment w:val="baseline"/>
        <w:rPr>
          <w:rFonts w:eastAsia="Times New Roman"/>
          <w:color w:val="000000"/>
          <w:spacing w:val="-1"/>
          <w:sz w:val="23"/>
          <w:szCs w:val="23"/>
        </w:rPr>
      </w:pPr>
      <w:bookmarkStart w:id="0" w:name="_GoBack"/>
      <w:bookmarkEnd w:id="0"/>
    </w:p>
    <w:p w:rsidR="00176DC2" w:rsidRDefault="00176DC2" w:rsidP="005C7A19">
      <w:pPr>
        <w:tabs>
          <w:tab w:val="right" w:pos="8900"/>
        </w:tabs>
        <w:spacing w:before="164" w:line="272" w:lineRule="exact"/>
        <w:textAlignment w:val="baseline"/>
        <w:rPr>
          <w:rFonts w:eastAsia="Times New Roman"/>
          <w:color w:val="000000"/>
          <w:spacing w:val="-1"/>
          <w:sz w:val="23"/>
          <w:szCs w:val="23"/>
        </w:rPr>
      </w:pPr>
    </w:p>
    <w:p w:rsidR="00176DC2" w:rsidRPr="00E1700E" w:rsidRDefault="00176DC2" w:rsidP="00176DC2">
      <w:pPr>
        <w:tabs>
          <w:tab w:val="left" w:pos="540"/>
          <w:tab w:val="right" w:pos="4680"/>
          <w:tab w:val="right" w:pos="8900"/>
        </w:tabs>
        <w:spacing w:before="164" w:after="240" w:line="272" w:lineRule="exact"/>
        <w:textAlignment w:val="baseline"/>
        <w:rPr>
          <w:rFonts w:eastAsia="Times New Roman"/>
          <w:color w:val="000000"/>
          <w:spacing w:val="-1"/>
          <w:sz w:val="23"/>
          <w:szCs w:val="23"/>
        </w:rPr>
      </w:pPr>
      <w:r w:rsidRPr="00E1700E">
        <w:rPr>
          <w:rFonts w:eastAsia="Times New Roman"/>
          <w:color w:val="000000"/>
          <w:spacing w:val="-1"/>
          <w:sz w:val="23"/>
          <w:szCs w:val="23"/>
        </w:rPr>
        <w:t>By:</w:t>
      </w:r>
      <w:r w:rsidRPr="00E1700E">
        <w:rPr>
          <w:rFonts w:eastAsia="Times New Roman"/>
          <w:color w:val="000000"/>
          <w:spacing w:val="-1"/>
          <w:sz w:val="23"/>
          <w:szCs w:val="23"/>
        </w:rPr>
        <w:tab/>
        <w:t>_____________________________________</w:t>
      </w:r>
      <w:r>
        <w:rPr>
          <w:rFonts w:eastAsia="Times New Roman"/>
          <w:color w:val="000000"/>
          <w:spacing w:val="-1"/>
          <w:sz w:val="23"/>
          <w:szCs w:val="23"/>
        </w:rPr>
        <w:br/>
      </w:r>
      <w:r>
        <w:rPr>
          <w:rFonts w:eastAsia="Times New Roman"/>
          <w:color w:val="000000"/>
          <w:spacing w:val="-1"/>
          <w:sz w:val="23"/>
          <w:szCs w:val="23"/>
        </w:rPr>
        <w:tab/>
        <w:t>Appeal Decision-maker</w:t>
      </w:r>
      <w:r>
        <w:rPr>
          <w:rFonts w:eastAsia="Times New Roman"/>
          <w:color w:val="000000"/>
          <w:spacing w:val="-1"/>
          <w:sz w:val="23"/>
          <w:szCs w:val="23"/>
        </w:rPr>
        <w:br/>
      </w:r>
      <w:r>
        <w:rPr>
          <w:rFonts w:eastAsia="Times New Roman"/>
          <w:color w:val="000000"/>
          <w:spacing w:val="-1"/>
          <w:sz w:val="23"/>
          <w:szCs w:val="23"/>
        </w:rPr>
        <w:tab/>
        <w:t>[insert contact information]</w:t>
      </w:r>
    </w:p>
    <w:p w:rsidR="0064640F" w:rsidRPr="005E52AA" w:rsidRDefault="0064640F" w:rsidP="005C7A19">
      <w:pPr>
        <w:tabs>
          <w:tab w:val="right" w:pos="8900"/>
        </w:tabs>
        <w:spacing w:before="164" w:line="272" w:lineRule="exact"/>
        <w:textAlignment w:val="baseline"/>
        <w:rPr>
          <w:rFonts w:eastAsia="Times New Roman"/>
          <w:color w:val="000000"/>
          <w:spacing w:val="-1"/>
          <w:sz w:val="23"/>
          <w:szCs w:val="23"/>
        </w:rPr>
      </w:pPr>
    </w:p>
    <w:p w:rsidR="001A567C" w:rsidRDefault="00112585" w:rsidP="0064640F">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Enclosure:  Title IX Grievance Process</w:t>
      </w:r>
    </w:p>
    <w:p w:rsidR="00DC6CA9" w:rsidRDefault="00DC6CA9" w:rsidP="0064640F">
      <w:pPr>
        <w:widowControl w:val="0"/>
        <w:tabs>
          <w:tab w:val="right" w:pos="8900"/>
        </w:tabs>
        <w:spacing w:before="169" w:line="272" w:lineRule="exact"/>
        <w:textAlignment w:val="baseline"/>
        <w:sectPr w:rsidR="00DC6CA9">
          <w:headerReference w:type="default" r:id="rId7"/>
          <w:pgSz w:w="12250" w:h="15840"/>
          <w:pgMar w:top="1700" w:right="1694" w:bottom="604" w:left="1656" w:header="720" w:footer="720" w:gutter="0"/>
          <w:cols w:space="720"/>
        </w:sectPr>
      </w:pPr>
    </w:p>
    <w:p w:rsidR="00DC6CA9" w:rsidRDefault="00DC6CA9" w:rsidP="005E52AA">
      <w:pPr>
        <w:spacing w:line="167" w:lineRule="exact"/>
        <w:textAlignment w:val="baseline"/>
        <w:rPr>
          <w:rFonts w:ascii="Arial" w:eastAsia="Arial" w:hAnsi="Arial"/>
          <w:b/>
          <w:color w:val="000000"/>
          <w:spacing w:val="-6"/>
          <w:sz w:val="14"/>
        </w:rPr>
      </w:pPr>
    </w:p>
    <w:sectPr w:rsidR="00DC6CA9">
      <w:type w:val="continuous"/>
      <w:pgSz w:w="12250" w:h="15840"/>
      <w:pgMar w:top="1680" w:right="9788" w:bottom="60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B5" w:rsidRDefault="00B120B5" w:rsidP="00B120B5">
      <w:r>
        <w:separator/>
      </w:r>
    </w:p>
  </w:endnote>
  <w:endnote w:type="continuationSeparator" w:id="0">
    <w:p w:rsidR="00B120B5" w:rsidRDefault="00B120B5" w:rsidP="00B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B5" w:rsidRDefault="00B120B5" w:rsidP="00B120B5">
      <w:r>
        <w:separator/>
      </w:r>
    </w:p>
  </w:footnote>
  <w:footnote w:type="continuationSeparator" w:id="0">
    <w:p w:rsidR="00B120B5" w:rsidRDefault="00B120B5" w:rsidP="00B1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B5" w:rsidRDefault="00B120B5" w:rsidP="00B120B5">
    <w:pPr>
      <w:pStyle w:val="Header"/>
    </w:pPr>
    <w:r>
      <w:t>TITLE IX GRIEVANCE PROCESS</w:t>
    </w:r>
  </w:p>
  <w:p w:rsidR="00B120B5" w:rsidRDefault="0028290B" w:rsidP="00B120B5">
    <w:pPr>
      <w:pStyle w:val="Footer"/>
      <w:jc w:val="center"/>
    </w:pPr>
    <w:r>
      <w:t xml:space="preserve">ATTACHMENT </w:t>
    </w:r>
    <w:r w:rsidR="00A94AC0">
      <w:t>H</w:t>
    </w:r>
    <w:r w:rsidR="00B120B5">
      <w:tab/>
    </w:r>
    <w:r w:rsidR="00B120B5">
      <w:tab/>
      <w:t>PAGE</w:t>
    </w:r>
    <w:r w:rsidR="00B120B5" w:rsidRPr="00336A8D">
      <w:t xml:space="preserve"> </w:t>
    </w:r>
    <w:r w:rsidR="00B120B5" w:rsidRPr="00336A8D">
      <w:rPr>
        <w:szCs w:val="24"/>
      </w:rPr>
      <w:fldChar w:fldCharType="begin"/>
    </w:r>
    <w:r w:rsidR="00B120B5" w:rsidRPr="00336A8D">
      <w:instrText xml:space="preserve"> PAGE </w:instrText>
    </w:r>
    <w:r w:rsidR="00B120B5" w:rsidRPr="00336A8D">
      <w:rPr>
        <w:szCs w:val="24"/>
      </w:rPr>
      <w:fldChar w:fldCharType="separate"/>
    </w:r>
    <w:r w:rsidR="00E53335">
      <w:rPr>
        <w:noProof/>
      </w:rPr>
      <w:t>1</w:t>
    </w:r>
    <w:r w:rsidR="00B120B5" w:rsidRPr="00336A8D">
      <w:rPr>
        <w:szCs w:val="24"/>
      </w:rPr>
      <w:fldChar w:fldCharType="end"/>
    </w:r>
    <w:r w:rsidR="00B120B5" w:rsidRPr="00336A8D">
      <w:t xml:space="preserve"> </w:t>
    </w:r>
    <w:r w:rsidR="00B120B5">
      <w:t>OF</w:t>
    </w:r>
    <w:r w:rsidR="00B120B5" w:rsidRPr="00336A8D">
      <w:t xml:space="preserve"> </w:t>
    </w:r>
    <w:fldSimple w:instr=" NUMPAGES  ">
      <w:r w:rsidR="00E53335">
        <w:rPr>
          <w:noProof/>
        </w:rPr>
        <w:t>2</w:t>
      </w:r>
    </w:fldSimple>
  </w:p>
  <w:p w:rsidR="00B120B5" w:rsidRDefault="00B120B5">
    <w:pPr>
      <w:pStyle w:val="Header"/>
    </w:pPr>
  </w:p>
  <w:p w:rsidR="00B120B5" w:rsidRDefault="00B1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4F3"/>
    <w:multiLevelType w:val="hybridMultilevel"/>
    <w:tmpl w:val="857A2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6B17"/>
    <w:multiLevelType w:val="multilevel"/>
    <w:tmpl w:val="1DF254D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7097C"/>
    <w:multiLevelType w:val="multilevel"/>
    <w:tmpl w:val="324AABA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154169"/>
    <w:multiLevelType w:val="multilevel"/>
    <w:tmpl w:val="434C4800"/>
    <w:lvl w:ilvl="0">
      <w:start w:val="1"/>
      <w:numFmt w:val="lowerRoman"/>
      <w:lvlText w:val="%1."/>
      <w:lvlJc w:val="left"/>
      <w:pPr>
        <w:tabs>
          <w:tab w:val="num" w:pos="2088"/>
        </w:tabs>
        <w:ind w:left="1368" w:firstLine="0"/>
      </w:pPr>
      <w:rPr>
        <w:rFonts w:ascii="Times New Roman" w:eastAsia="Times New Roman" w:hAnsi="Times New Roman" w:hint="default"/>
        <w:color w:val="000000"/>
        <w:spacing w:val="-1"/>
        <w:w w:val="100"/>
        <w:sz w:val="23"/>
        <w:vertAlign w:val="baseline"/>
        <w:lang w:val="en-US"/>
      </w:rPr>
    </w:lvl>
    <w:lvl w:ilvl="1">
      <w:numFmt w:val="decimal"/>
      <w:lvlText w:val=""/>
      <w:lvlJc w:val="left"/>
      <w:pPr>
        <w:ind w:left="1368" w:firstLine="0"/>
      </w:pPr>
      <w:rPr>
        <w:rFonts w:hint="default"/>
      </w:rPr>
    </w:lvl>
    <w:lvl w:ilvl="2">
      <w:numFmt w:val="decimal"/>
      <w:lvlText w:val=""/>
      <w:lvlJc w:val="left"/>
      <w:pPr>
        <w:ind w:left="1368" w:firstLine="0"/>
      </w:pPr>
      <w:rPr>
        <w:rFonts w:hint="default"/>
      </w:rPr>
    </w:lvl>
    <w:lvl w:ilvl="3">
      <w:numFmt w:val="decimal"/>
      <w:lvlText w:val=""/>
      <w:lvlJc w:val="left"/>
      <w:pPr>
        <w:ind w:left="1368" w:firstLine="0"/>
      </w:pPr>
      <w:rPr>
        <w:rFonts w:hint="default"/>
      </w:rPr>
    </w:lvl>
    <w:lvl w:ilvl="4">
      <w:numFmt w:val="decimal"/>
      <w:lvlText w:val=""/>
      <w:lvlJc w:val="left"/>
      <w:pPr>
        <w:ind w:left="1368" w:firstLine="0"/>
      </w:pPr>
      <w:rPr>
        <w:rFonts w:hint="default"/>
      </w:rPr>
    </w:lvl>
    <w:lvl w:ilvl="5">
      <w:numFmt w:val="decimal"/>
      <w:lvlText w:val=""/>
      <w:lvlJc w:val="left"/>
      <w:pPr>
        <w:ind w:left="1368" w:firstLine="0"/>
      </w:pPr>
      <w:rPr>
        <w:rFonts w:hint="default"/>
      </w:rPr>
    </w:lvl>
    <w:lvl w:ilvl="6">
      <w:numFmt w:val="decimal"/>
      <w:lvlText w:val=""/>
      <w:lvlJc w:val="left"/>
      <w:pPr>
        <w:ind w:left="1368" w:firstLine="0"/>
      </w:pPr>
      <w:rPr>
        <w:rFonts w:hint="default"/>
      </w:rPr>
    </w:lvl>
    <w:lvl w:ilvl="7">
      <w:numFmt w:val="decimal"/>
      <w:lvlText w:val=""/>
      <w:lvlJc w:val="left"/>
      <w:pPr>
        <w:ind w:left="1368" w:firstLine="0"/>
      </w:pPr>
      <w:rPr>
        <w:rFonts w:hint="default"/>
      </w:rPr>
    </w:lvl>
    <w:lvl w:ilvl="8">
      <w:numFmt w:val="decimal"/>
      <w:lvlText w:val=""/>
      <w:lvlJc w:val="left"/>
      <w:pPr>
        <w:ind w:left="1368" w:firstLine="0"/>
      </w:pPr>
      <w:rPr>
        <w:rFonts w:hint="default"/>
      </w:rPr>
    </w:lvl>
  </w:abstractNum>
  <w:abstractNum w:abstractNumId="4" w15:restartNumberingAfterBreak="0">
    <w:nsid w:val="47582C50"/>
    <w:multiLevelType w:val="hybridMultilevel"/>
    <w:tmpl w:val="881E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6733E"/>
    <w:multiLevelType w:val="multilevel"/>
    <w:tmpl w:val="CB200098"/>
    <w:lvl w:ilvl="0">
      <w:start w:val="1"/>
      <w:numFmt w:val="upperLetter"/>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9"/>
    <w:rsid w:val="0004084E"/>
    <w:rsid w:val="000A4754"/>
    <w:rsid w:val="000D6F0E"/>
    <w:rsid w:val="00112585"/>
    <w:rsid w:val="00114B68"/>
    <w:rsid w:val="00176DC2"/>
    <w:rsid w:val="001A567C"/>
    <w:rsid w:val="0028290B"/>
    <w:rsid w:val="002B029C"/>
    <w:rsid w:val="003C0FC8"/>
    <w:rsid w:val="005C7A19"/>
    <w:rsid w:val="005E52AA"/>
    <w:rsid w:val="0064640F"/>
    <w:rsid w:val="007F6FA9"/>
    <w:rsid w:val="009B265D"/>
    <w:rsid w:val="009F1CFB"/>
    <w:rsid w:val="00A442B7"/>
    <w:rsid w:val="00A94AC0"/>
    <w:rsid w:val="00B045A9"/>
    <w:rsid w:val="00B120B5"/>
    <w:rsid w:val="00B464EE"/>
    <w:rsid w:val="00DC6CA9"/>
    <w:rsid w:val="00E14720"/>
    <w:rsid w:val="00E5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908A"/>
  <w15:docId w15:val="{49059B8C-E51E-48AB-8E17-12CB3CA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B5"/>
    <w:pPr>
      <w:tabs>
        <w:tab w:val="center" w:pos="4680"/>
        <w:tab w:val="right" w:pos="9360"/>
      </w:tabs>
    </w:pPr>
  </w:style>
  <w:style w:type="character" w:customStyle="1" w:styleId="HeaderChar">
    <w:name w:val="Header Char"/>
    <w:basedOn w:val="DefaultParagraphFont"/>
    <w:link w:val="Header"/>
    <w:uiPriority w:val="99"/>
    <w:rsid w:val="00B120B5"/>
  </w:style>
  <w:style w:type="paragraph" w:styleId="Footer">
    <w:name w:val="footer"/>
    <w:basedOn w:val="Normal"/>
    <w:link w:val="FooterChar"/>
    <w:uiPriority w:val="99"/>
    <w:unhideWhenUsed/>
    <w:rsid w:val="00B120B5"/>
    <w:pPr>
      <w:tabs>
        <w:tab w:val="center" w:pos="4680"/>
        <w:tab w:val="right" w:pos="9360"/>
      </w:tabs>
    </w:pPr>
  </w:style>
  <w:style w:type="character" w:customStyle="1" w:styleId="FooterChar">
    <w:name w:val="Footer Char"/>
    <w:basedOn w:val="DefaultParagraphFont"/>
    <w:link w:val="Footer"/>
    <w:uiPriority w:val="99"/>
    <w:rsid w:val="00B120B5"/>
  </w:style>
  <w:style w:type="paragraph" w:styleId="ListParagraph">
    <w:name w:val="List Paragraph"/>
    <w:basedOn w:val="Normal"/>
    <w:uiPriority w:val="34"/>
    <w:qFormat/>
    <w:rsid w:val="00E14720"/>
    <w:pPr>
      <w:ind w:left="720"/>
      <w:contextualSpacing/>
    </w:pPr>
  </w:style>
  <w:style w:type="paragraph" w:styleId="BalloonText">
    <w:name w:val="Balloon Text"/>
    <w:basedOn w:val="Normal"/>
    <w:link w:val="BalloonTextChar"/>
    <w:uiPriority w:val="99"/>
    <w:semiHidden/>
    <w:unhideWhenUsed/>
    <w:rsid w:val="00B4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Palmer</dc:creator>
  <cp:keywords/>
  <dc:description/>
  <cp:lastModifiedBy>Lisa Palmer</cp:lastModifiedBy>
  <cp:revision>5</cp:revision>
  <cp:lastPrinted>2021-05-30T21:22:00Z</cp:lastPrinted>
  <dcterms:created xsi:type="dcterms:W3CDTF">2021-05-31T15:05:00Z</dcterms:created>
  <dcterms:modified xsi:type="dcterms:W3CDTF">2021-05-31T18:16:00Z</dcterms:modified>
</cp:coreProperties>
</file>